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34" w:rsidRPr="000B2475" w:rsidRDefault="00F76E34" w:rsidP="00F76E34">
      <w:pPr>
        <w:rPr>
          <w:kern w:val="0"/>
          <w:szCs w:val="28"/>
        </w:rPr>
      </w:pPr>
      <w:r>
        <w:rPr>
          <w:rFonts w:hint="eastAsia"/>
        </w:rPr>
        <w:t>（例</w:t>
      </w:r>
      <w:r>
        <w:rPr>
          <w:rFonts w:hint="eastAsia"/>
        </w:rPr>
        <w:t>1</w:t>
      </w:r>
      <w:r>
        <w:rPr>
          <w:rFonts w:hint="eastAsia"/>
        </w:rPr>
        <w:t xml:space="preserve">　（開削工法））</w:t>
      </w:r>
    </w:p>
    <w:p w:rsidR="00F76E34" w:rsidRPr="00FF0937" w:rsidRDefault="00F76E34" w:rsidP="00F76E34">
      <w:pPr>
        <w:ind w:firstLineChars="500" w:firstLine="3150"/>
      </w:pPr>
      <w:r w:rsidRPr="00F76E34">
        <w:rPr>
          <w:rFonts w:hint="eastAsia"/>
          <w:spacing w:val="175"/>
          <w:kern w:val="0"/>
          <w:sz w:val="28"/>
          <w:szCs w:val="28"/>
          <w:fitText w:val="2800" w:id="1266926848"/>
        </w:rPr>
        <w:t>施工説明</w:t>
      </w:r>
      <w:r w:rsidRPr="00F76E34">
        <w:rPr>
          <w:rFonts w:hint="eastAsia"/>
          <w:kern w:val="0"/>
          <w:sz w:val="28"/>
          <w:szCs w:val="28"/>
          <w:fitText w:val="2800" w:id="1266926848"/>
        </w:rPr>
        <w:t>書</w:t>
      </w:r>
    </w:p>
    <w:p w:rsidR="00F76E34" w:rsidRPr="00C0787D" w:rsidRDefault="00F76E34" w:rsidP="00F76E34">
      <w:pPr>
        <w:jc w:val="center"/>
        <w:rPr>
          <w:szCs w:val="28"/>
        </w:rPr>
      </w:pPr>
    </w:p>
    <w:p w:rsidR="00F76E34" w:rsidRDefault="00F76E34" w:rsidP="00F76E34">
      <w:pPr>
        <w:rPr>
          <w:color w:val="FF0000"/>
        </w:rPr>
      </w:pPr>
      <w:r>
        <w:rPr>
          <w:rFonts w:hint="eastAsia"/>
        </w:rPr>
        <w:t xml:space="preserve">　</w:t>
      </w:r>
    </w:p>
    <w:p w:rsidR="00F76E34" w:rsidRDefault="00F76E34" w:rsidP="00F76E34">
      <w:pPr>
        <w:rPr>
          <w:color w:val="FF0000"/>
        </w:rPr>
      </w:pPr>
    </w:p>
    <w:p w:rsidR="00F76E34" w:rsidRDefault="00F76E34" w:rsidP="00F76E34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:rsidR="00F76E34" w:rsidRDefault="00F76E34" w:rsidP="00F76E34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:rsidR="00F76E34" w:rsidRPr="003B485A" w:rsidRDefault="00F76E34" w:rsidP="00F76E34">
      <w:pPr>
        <w:rPr>
          <w:color w:val="FF0000"/>
        </w:rPr>
      </w:pPr>
      <w:r>
        <w:rPr>
          <w:rFonts w:hint="eastAsia"/>
          <w:color w:val="FF0000"/>
        </w:rPr>
        <w:t xml:space="preserve">　</w:t>
      </w:r>
    </w:p>
    <w:p w:rsidR="00F76E34" w:rsidRPr="00FF0937" w:rsidRDefault="00F76E34" w:rsidP="00F76E34"/>
    <w:p w:rsidR="00F76E34" w:rsidRPr="00FF0937" w:rsidRDefault="00F76E34" w:rsidP="00F76E34"/>
    <w:tbl>
      <w:tblPr>
        <w:tblW w:w="0" w:type="auto"/>
        <w:tblInd w:w="27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F76E34" w:rsidRPr="00FF0937" w:rsidTr="00BE230B">
        <w:trPr>
          <w:trHeight w:val="100"/>
        </w:trPr>
        <w:tc>
          <w:tcPr>
            <w:tcW w:w="8100" w:type="dxa"/>
          </w:tcPr>
          <w:p w:rsidR="00F76E34" w:rsidRPr="00FF0937" w:rsidRDefault="00F76E34" w:rsidP="00BE230B"/>
        </w:tc>
      </w:tr>
    </w:tbl>
    <w:p w:rsidR="00F76E34" w:rsidRPr="00FF0937" w:rsidRDefault="00F76E34" w:rsidP="00F76E34">
      <w:pPr>
        <w:rPr>
          <w:color w:val="FF0000"/>
        </w:rPr>
      </w:pPr>
      <w:r>
        <w:rPr>
          <w:rFonts w:hint="eastAsia"/>
        </w:rPr>
        <w:t xml:space="preserve">　</w:t>
      </w:r>
      <w:r w:rsidR="007D55E6">
        <w:rPr>
          <w:rFonts w:hint="eastAsia"/>
        </w:rPr>
        <w:t>（工事件名）</w:t>
      </w:r>
    </w:p>
    <w:p w:rsidR="00F76E34" w:rsidRPr="00FF0937" w:rsidRDefault="00F76E34" w:rsidP="00F76E34"/>
    <w:p w:rsidR="00F76E34" w:rsidRPr="00FF0937" w:rsidRDefault="00F76E34" w:rsidP="00F76E34">
      <w:pPr>
        <w:jc w:val="center"/>
        <w:rPr>
          <w:color w:val="FF0000"/>
          <w:u w:val="double"/>
        </w:rPr>
      </w:pPr>
      <w:r w:rsidRPr="00F76E34">
        <w:rPr>
          <w:rFonts w:hint="eastAsia"/>
          <w:color w:val="FF0000"/>
          <w:spacing w:val="72"/>
          <w:kern w:val="0"/>
          <w:u w:val="double"/>
          <w:fitText w:val="1680" w:id="1266926849"/>
        </w:rPr>
        <w:t>掘削断面</w:t>
      </w:r>
      <w:r w:rsidRPr="00F76E34">
        <w:rPr>
          <w:rFonts w:hint="eastAsia"/>
          <w:color w:val="FF0000"/>
          <w:spacing w:val="2"/>
          <w:kern w:val="0"/>
          <w:u w:val="double"/>
          <w:fitText w:val="1680" w:id="1266926849"/>
        </w:rPr>
        <w:t>図</w:t>
      </w:r>
    </w:p>
    <w:p w:rsidR="00F76E34" w:rsidRPr="00FF0937" w:rsidRDefault="00F76E34" w:rsidP="00F76E34">
      <w:pPr>
        <w:jc w:val="center"/>
        <w:rPr>
          <w:u w:val="double"/>
        </w:rPr>
      </w:pPr>
    </w:p>
    <w:p w:rsidR="00F76E34" w:rsidRPr="00FF0937" w:rsidRDefault="00F76E34" w:rsidP="00F76E34">
      <w:pPr>
        <w:jc w:val="center"/>
        <w:rPr>
          <w:u w:val="double"/>
        </w:rPr>
      </w:pPr>
    </w:p>
    <w:p w:rsidR="00F76E34" w:rsidRPr="00FF0937" w:rsidRDefault="00F76E34" w:rsidP="00F76E34">
      <w:pPr>
        <w:jc w:val="center"/>
        <w:rPr>
          <w:u w:val="double"/>
        </w:rPr>
      </w:pPr>
    </w:p>
    <w:p w:rsidR="00F76E34" w:rsidRDefault="00F76E34" w:rsidP="00F76E34">
      <w:pPr>
        <w:ind w:right="240"/>
        <w:jc w:val="right"/>
      </w:pPr>
    </w:p>
    <w:p w:rsidR="007D55E6" w:rsidRDefault="007D55E6" w:rsidP="00F76E34">
      <w:pPr>
        <w:ind w:right="240"/>
        <w:jc w:val="right"/>
      </w:pPr>
    </w:p>
    <w:p w:rsidR="007D55E6" w:rsidRDefault="007D55E6" w:rsidP="00F76E34">
      <w:pPr>
        <w:ind w:right="240"/>
        <w:jc w:val="right"/>
      </w:pPr>
    </w:p>
    <w:p w:rsidR="007D55E6" w:rsidRDefault="007D55E6" w:rsidP="00F76E34">
      <w:pPr>
        <w:ind w:right="240"/>
        <w:jc w:val="right"/>
      </w:pPr>
    </w:p>
    <w:p w:rsidR="007D55E6" w:rsidRDefault="007D55E6" w:rsidP="00F76E34">
      <w:pPr>
        <w:ind w:right="240"/>
        <w:jc w:val="right"/>
      </w:pPr>
    </w:p>
    <w:p w:rsidR="007D55E6" w:rsidRDefault="007D55E6" w:rsidP="00F76E34">
      <w:pPr>
        <w:ind w:right="240"/>
        <w:jc w:val="right"/>
      </w:pPr>
    </w:p>
    <w:p w:rsidR="007D55E6" w:rsidRDefault="007D55E6" w:rsidP="00F76E34">
      <w:pPr>
        <w:ind w:right="240"/>
        <w:jc w:val="right"/>
      </w:pPr>
    </w:p>
    <w:p w:rsidR="007D55E6" w:rsidRDefault="007D55E6" w:rsidP="00F76E34">
      <w:pPr>
        <w:ind w:right="240"/>
        <w:jc w:val="right"/>
      </w:pPr>
    </w:p>
    <w:p w:rsidR="007D55E6" w:rsidRPr="00FF0937" w:rsidRDefault="007D55E6" w:rsidP="00F76E34">
      <w:pPr>
        <w:ind w:right="240"/>
        <w:jc w:val="right"/>
      </w:pPr>
    </w:p>
    <w:p w:rsidR="00F76E34" w:rsidRDefault="00262590" w:rsidP="00F76E34">
      <w:pPr>
        <w:ind w:right="240"/>
        <w:jc w:val="right"/>
        <w:rPr>
          <w:color w:val="3366FF"/>
        </w:rPr>
      </w:pPr>
      <w:r>
        <w:rPr>
          <w:noProof/>
          <w:color w:val="3366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177.35pt;margin-top:14.6pt;width:6.05pt;height:0;z-index:251703296" o:connectortype="straight" strokecolor="red"/>
        </w:pict>
      </w:r>
      <w:r>
        <w:rPr>
          <w:noProof/>
          <w:color w:val="3366FF"/>
        </w:rPr>
        <w:pict>
          <v:shape id="_x0000_s1103" type="#_x0000_t32" style="position:absolute;left:0;text-align:left;margin-left:270.35pt;margin-top:9.4pt;width:0;height:0;z-index:251704320" o:connectortype="straight" strokecolor="red"/>
        </w:pict>
      </w: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40"/>
        <w:jc w:val="right"/>
        <w:rPr>
          <w:color w:val="3366FF"/>
        </w:rPr>
      </w:pPr>
    </w:p>
    <w:p w:rsidR="00F76E34" w:rsidRDefault="00F76E34" w:rsidP="00F76E34">
      <w:pPr>
        <w:ind w:right="238"/>
        <w:rPr>
          <w:color w:val="3366FF"/>
        </w:rPr>
      </w:pPr>
    </w:p>
    <w:p w:rsidR="00D00AF8" w:rsidRDefault="00F76E34" w:rsidP="00F76E34">
      <w:pPr>
        <w:ind w:right="240"/>
        <w:jc w:val="right"/>
        <w:rPr>
          <w:rFonts w:asciiTheme="minorEastAsia" w:eastAsiaTheme="minorEastAsia" w:hAnsiTheme="minorEastAsia"/>
          <w:color w:val="3366FF"/>
        </w:rPr>
      </w:pPr>
      <w:r w:rsidRPr="003A59CA">
        <w:rPr>
          <w:rFonts w:asciiTheme="minorEastAsia" w:eastAsiaTheme="minorEastAsia" w:hAnsiTheme="minorEastAsia" w:hint="eastAsia"/>
          <w:color w:val="3366FF"/>
        </w:rPr>
        <w:t>（Ａ４タテ）</w:t>
      </w: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/>
          <w:color w:val="3366FF"/>
        </w:rPr>
      </w:pPr>
    </w:p>
    <w:p w:rsidR="00262590" w:rsidRDefault="00262590" w:rsidP="00262590">
      <w:pPr>
        <w:ind w:right="240"/>
        <w:jc w:val="left"/>
        <w:rPr>
          <w:rFonts w:asciiTheme="minorEastAsia" w:eastAsiaTheme="minorEastAsia" w:hAnsiTheme="minorEastAsia" w:hint="eastAsia"/>
          <w:color w:val="3366FF"/>
        </w:rPr>
      </w:pPr>
    </w:p>
    <w:p w:rsidR="00262590" w:rsidRPr="008C7258" w:rsidRDefault="00262590" w:rsidP="00262590">
      <w:pPr>
        <w:rPr>
          <w:color w:val="3366FF"/>
        </w:rPr>
      </w:pPr>
      <w:r w:rsidRPr="008C7258">
        <w:rPr>
          <w:rFonts w:hint="eastAsia"/>
          <w:color w:val="3366FF"/>
        </w:rPr>
        <w:lastRenderedPageBreak/>
        <w:t>（注）</w:t>
      </w:r>
      <w:r>
        <w:rPr>
          <w:rFonts w:hint="eastAsia"/>
          <w:color w:val="3366FF"/>
        </w:rPr>
        <w:t>１</w:t>
      </w:r>
      <w:r w:rsidRPr="008C7258">
        <w:rPr>
          <w:rFonts w:hint="eastAsia"/>
          <w:color w:val="3366FF"/>
        </w:rPr>
        <w:t xml:space="preserve">　工事と調査物件との位置を明示する</w:t>
      </w:r>
      <w:r>
        <w:rPr>
          <w:rFonts w:hint="eastAsia"/>
          <w:color w:val="3366FF"/>
        </w:rPr>
        <w:t>。</w:t>
      </w:r>
    </w:p>
    <w:p w:rsidR="00262590" w:rsidRPr="00957300" w:rsidRDefault="00262590" w:rsidP="00262590">
      <w:pPr>
        <w:ind w:firstLineChars="300" w:firstLine="660"/>
        <w:rPr>
          <w:rFonts w:asciiTheme="minorHAnsi" w:eastAsiaTheme="minorEastAsia" w:hAnsiTheme="minorHAnsi" w:cstheme="minorBidi"/>
          <w:color w:val="3366FF"/>
        </w:rPr>
      </w:pPr>
      <w:r w:rsidRPr="008C7258">
        <w:rPr>
          <w:rFonts w:hint="eastAsia"/>
          <w:color w:val="3366FF"/>
        </w:rPr>
        <w:t xml:space="preserve">２　</w:t>
      </w:r>
      <w:r w:rsidRPr="00957300">
        <w:rPr>
          <w:rFonts w:asciiTheme="minorHAnsi" w:eastAsiaTheme="minorEastAsia" w:hAnsiTheme="minorHAnsi" w:cstheme="minorBidi" w:hint="eastAsia"/>
          <w:color w:val="3366FF"/>
        </w:rPr>
        <w:t>調査対象物件の図に、事後調査一覧表の整理番号</w:t>
      </w:r>
      <w:r w:rsidRPr="003A59CA">
        <w:rPr>
          <w:rFonts w:asciiTheme="minorHAnsi" w:eastAsiaTheme="minorEastAsia" w:hAnsiTheme="minorHAnsi" w:cstheme="minorBidi" w:hint="eastAsia"/>
          <w:color w:val="3366FF"/>
        </w:rPr>
        <w:t>及び</w:t>
      </w:r>
      <w:r w:rsidRPr="00957300">
        <w:rPr>
          <w:rFonts w:asciiTheme="minorHAnsi" w:eastAsiaTheme="minorEastAsia" w:hAnsiTheme="minorHAnsi" w:cstheme="minorBidi" w:hint="eastAsia"/>
          <w:color w:val="3366FF"/>
        </w:rPr>
        <w:t>物件所有者名を記載する。</w:t>
      </w:r>
    </w:p>
    <w:p w:rsidR="00262590" w:rsidRPr="00957300" w:rsidRDefault="00262590" w:rsidP="00262590">
      <w:pPr>
        <w:ind w:firstLineChars="300" w:firstLine="660"/>
        <w:rPr>
          <w:rFonts w:asciiTheme="minorHAnsi" w:eastAsiaTheme="minorEastAsia" w:hAnsiTheme="minorHAnsi" w:cstheme="minorBidi"/>
          <w:color w:val="3366FF"/>
        </w:rPr>
      </w:pPr>
      <w:r w:rsidRPr="003A59CA">
        <w:rPr>
          <w:rFonts w:asciiTheme="minorHAnsi" w:eastAsiaTheme="minorEastAsia" w:hAnsiTheme="minorHAnsi" w:cstheme="minorBidi" w:hint="eastAsia"/>
          <w:color w:val="3366FF"/>
        </w:rPr>
        <w:t>３</w:t>
      </w:r>
      <w:r w:rsidRPr="00957300">
        <w:rPr>
          <w:rFonts w:asciiTheme="minorHAnsi" w:eastAsiaTheme="minorEastAsia" w:hAnsiTheme="minorHAnsi" w:cstheme="minorBidi" w:hint="eastAsia"/>
          <w:color w:val="3366FF"/>
        </w:rPr>
        <w:t xml:space="preserve">　外構（門・柵・塀）がある場合は、その位置も記載する。</w:t>
      </w:r>
    </w:p>
    <w:p w:rsidR="00262590" w:rsidRPr="003A59CA" w:rsidRDefault="00262590" w:rsidP="00262590">
      <w:pPr>
        <w:ind w:firstLineChars="300" w:firstLine="660"/>
        <w:rPr>
          <w:rFonts w:asciiTheme="minorHAnsi" w:eastAsiaTheme="minorEastAsia" w:hAnsiTheme="minorHAnsi" w:cstheme="minorBidi"/>
          <w:color w:val="3366FF"/>
        </w:rPr>
      </w:pPr>
      <w:r w:rsidRPr="003A59CA">
        <w:rPr>
          <w:rFonts w:asciiTheme="minorHAnsi" w:eastAsiaTheme="minorEastAsia" w:hAnsiTheme="minorHAnsi" w:cstheme="minorBidi" w:hint="eastAsia"/>
          <w:color w:val="3366FF"/>
        </w:rPr>
        <w:t>４</w:t>
      </w:r>
      <w:r w:rsidRPr="00957300">
        <w:rPr>
          <w:rFonts w:asciiTheme="minorHAnsi" w:eastAsiaTheme="minorEastAsia" w:hAnsiTheme="minorHAnsi" w:cstheme="minorBidi" w:hint="eastAsia"/>
          <w:color w:val="3366FF"/>
        </w:rPr>
        <w:t xml:space="preserve">　調査対象物件の配置に沿った図にすること。（同じ図を使用し、数値等だけを変更</w:t>
      </w:r>
    </w:p>
    <w:p w:rsidR="00262590" w:rsidRDefault="00262590" w:rsidP="00262590">
      <w:pPr>
        <w:ind w:leftChars="-125" w:left="-275" w:firstLineChars="500" w:firstLine="1100"/>
        <w:rPr>
          <w:rFonts w:asciiTheme="minorHAnsi" w:eastAsiaTheme="minorEastAsia" w:hAnsiTheme="minorHAnsi" w:cstheme="minorBidi"/>
          <w:color w:val="3366FF"/>
        </w:rPr>
      </w:pPr>
      <w:r w:rsidRPr="00957300">
        <w:rPr>
          <w:rFonts w:asciiTheme="minorHAnsi" w:eastAsiaTheme="minorEastAsia" w:hAnsiTheme="minorHAnsi" w:cstheme="minorBidi" w:hint="eastAsia"/>
          <w:color w:val="3366FF"/>
        </w:rPr>
        <w:t>しないこと）</w:t>
      </w:r>
    </w:p>
    <w:p w:rsidR="00262590" w:rsidRPr="00F87711" w:rsidRDefault="00262590" w:rsidP="00262590">
      <w:pPr>
        <w:ind w:leftChars="-125" w:left="-275" w:firstLineChars="500" w:firstLine="1100"/>
        <w:rPr>
          <w:rFonts w:asciiTheme="minorHAnsi" w:eastAsiaTheme="minorEastAsia" w:hAnsiTheme="minorHAnsi" w:cstheme="minorBidi"/>
          <w:color w:val="00B0F0"/>
        </w:rPr>
      </w:pPr>
      <w:r w:rsidRPr="007717D8">
        <w:rPr>
          <w:rFonts w:asciiTheme="minorHAnsi" w:eastAsiaTheme="minorEastAsia" w:hAnsiTheme="minorHAnsi" w:cstheme="minorBidi" w:hint="eastAsia"/>
          <w:color w:val="0070C0"/>
        </w:rPr>
        <w:t xml:space="preserve">　</w:t>
      </w:r>
      <w:r w:rsidRPr="00F87711">
        <w:rPr>
          <w:rFonts w:asciiTheme="minorHAnsi" w:eastAsiaTheme="minorEastAsia" w:hAnsiTheme="minorHAnsi" w:cstheme="minorBidi" w:hint="eastAsia"/>
          <w:color w:val="0070C0"/>
        </w:rPr>
        <w:t>掘削深さ</w:t>
      </w:r>
      <w:r w:rsidRPr="00F87711">
        <w:rPr>
          <w:rFonts w:asciiTheme="minorHAnsi" w:eastAsiaTheme="minorEastAsia" w:hAnsiTheme="minorHAnsi" w:cstheme="minorBidi" w:hint="eastAsia"/>
          <w:color w:val="00B0F0"/>
        </w:rPr>
        <w:t>、</w:t>
      </w:r>
      <w:r w:rsidRPr="00F87711">
        <w:rPr>
          <w:rFonts w:asciiTheme="minorHAnsi" w:eastAsiaTheme="minorEastAsia" w:hAnsiTheme="minorHAnsi" w:cstheme="minorBidi" w:hint="eastAsia"/>
          <w:color w:val="0070C0"/>
        </w:rPr>
        <w:t>掘削幅、官民境界までの距離は縮尺を整合させる</w:t>
      </w:r>
    </w:p>
    <w:p w:rsidR="00262590" w:rsidRPr="00957300" w:rsidRDefault="00262590" w:rsidP="00262590">
      <w:pPr>
        <w:ind w:leftChars="300" w:left="660"/>
        <w:rPr>
          <w:rFonts w:asciiTheme="minorHAnsi" w:eastAsiaTheme="minorEastAsia" w:hAnsiTheme="minorHAnsi" w:cstheme="minorBidi"/>
          <w:color w:val="3366FF"/>
        </w:rPr>
      </w:pPr>
      <w:r w:rsidRPr="00F87711">
        <w:rPr>
          <w:rFonts w:asciiTheme="minorHAnsi" w:eastAsiaTheme="minorEastAsia" w:hAnsiTheme="minorHAnsi" w:cstheme="minorBidi" w:hint="eastAsia"/>
          <w:color w:val="3366FF"/>
        </w:rPr>
        <w:t>５</w:t>
      </w:r>
      <w:r w:rsidRPr="00F87711">
        <w:rPr>
          <w:rFonts w:asciiTheme="minorHAnsi" w:eastAsiaTheme="minorEastAsia" w:hAnsiTheme="minorHAnsi" w:cstheme="minorBidi" w:hint="eastAsia"/>
          <w:color w:val="00B0F0"/>
        </w:rPr>
        <w:t xml:space="preserve">　</w:t>
      </w:r>
      <w:r w:rsidRPr="00F87711">
        <w:rPr>
          <w:rFonts w:asciiTheme="minorHAnsi" w:eastAsiaTheme="minorEastAsia" w:hAnsiTheme="minorHAnsi" w:cstheme="minorBidi" w:hint="eastAsia"/>
          <w:color w:val="0070C0"/>
        </w:rPr>
        <w:t>掘削</w:t>
      </w:r>
      <w:r w:rsidRPr="00F87711">
        <w:rPr>
          <w:rFonts w:asciiTheme="minorHAnsi" w:eastAsiaTheme="minorEastAsia" w:hAnsiTheme="minorHAnsi" w:cstheme="minorBidi" w:hint="eastAsia"/>
          <w:color w:val="3366FF"/>
        </w:rPr>
        <w:t>断面図には、掘削床付け位置から影響線</w:t>
      </w:r>
      <w:r w:rsidRPr="00F87711">
        <w:rPr>
          <w:rFonts w:asciiTheme="minorHAnsi" w:eastAsiaTheme="minorEastAsia" w:hAnsiTheme="minorHAnsi" w:cstheme="minorBidi" w:hint="eastAsia"/>
          <w:color w:val="0070C0"/>
        </w:rPr>
        <w:t>を表示し、その影響角度を記入する。</w:t>
      </w:r>
      <w:r w:rsidRPr="00F87711">
        <w:rPr>
          <w:rFonts w:asciiTheme="minorHAnsi" w:eastAsiaTheme="minorEastAsia" w:hAnsiTheme="minorHAnsi" w:cstheme="minorBidi" w:hint="eastAsia"/>
          <w:color w:val="3366FF"/>
        </w:rPr>
        <w:t>（例：４５°、</w:t>
      </w:r>
      <w:r w:rsidRPr="00F87711">
        <w:rPr>
          <w:rFonts w:asciiTheme="minorHAnsi" w:eastAsiaTheme="minorEastAsia" w:hAnsiTheme="minorHAnsi" w:cstheme="minorBidi" w:hint="eastAsia"/>
          <w:color w:val="0070C0"/>
        </w:rPr>
        <w:t>５０°</w:t>
      </w:r>
      <w:r w:rsidRPr="00F87711">
        <w:rPr>
          <w:rFonts w:asciiTheme="minorHAnsi" w:eastAsiaTheme="minorEastAsia" w:hAnsiTheme="minorHAnsi" w:cstheme="minorBidi" w:hint="eastAsia"/>
          <w:color w:val="FF0000"/>
        </w:rPr>
        <w:t>、</w:t>
      </w:r>
      <w:r w:rsidRPr="00F87711">
        <w:rPr>
          <w:rFonts w:asciiTheme="minorHAnsi" w:eastAsiaTheme="minorEastAsia" w:hAnsiTheme="minorHAnsi" w:cstheme="minorBidi" w:hint="eastAsia"/>
          <w:color w:val="3366FF"/>
        </w:rPr>
        <w:t>５５°、６０°など）</w:t>
      </w:r>
    </w:p>
    <w:p w:rsidR="00262590" w:rsidRDefault="00262590" w:rsidP="00262590">
      <w:pPr>
        <w:ind w:left="660" w:hangingChars="300" w:hanging="660"/>
        <w:rPr>
          <w:color w:val="3366FF"/>
        </w:rPr>
      </w:pPr>
      <w:r>
        <w:rPr>
          <w:rFonts w:hint="eastAsia"/>
          <w:color w:val="3366FF"/>
        </w:rPr>
        <w:t xml:space="preserve">　　　６　基礎のない場合の記載例</w:t>
      </w:r>
    </w:p>
    <w:p w:rsidR="00262590" w:rsidRDefault="00262590" w:rsidP="00262590">
      <w:pPr>
        <w:ind w:right="240"/>
        <w:jc w:val="right"/>
        <w:rPr>
          <w:color w:val="3366FF"/>
        </w:rPr>
      </w:pPr>
    </w:p>
    <w:p w:rsidR="00262590" w:rsidRDefault="00262590" w:rsidP="00262590">
      <w:pPr>
        <w:ind w:right="238" w:firstLineChars="1100" w:firstLine="2420"/>
        <w:rPr>
          <w:color w:val="3366FF"/>
        </w:rPr>
      </w:pPr>
      <w:r>
        <w:rPr>
          <w:noProof/>
          <w:color w:val="3366FF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1" type="#_x0000_t120" style="position:absolute;left:0;text-align:left;margin-left:97.25pt;margin-top:.1pt;width:48.6pt;height:44.45pt;z-index:251713536" filled="f" strokecolor="#06f">
            <v:textbox inset="5.85pt,.7pt,5.85pt,.7pt"/>
          </v:shape>
        </w:pict>
      </w:r>
      <w:r>
        <w:rPr>
          <w:noProof/>
          <w:color w:val="3366FF"/>
        </w:rPr>
        <w:pict>
          <v:shape id="_x0000_s1105" type="#_x0000_t120" style="position:absolute;left:0;text-align:left;margin-left:102.55pt;margin-top:4.6pt;width:39.1pt;height:36pt;z-index:251707392" filled="f" strokecolor="#06f">
            <v:textbox style="mso-next-textbox:#_x0000_s1105" inset="5.85pt,.7pt,5.85pt,.7pt">
              <w:txbxContent>
                <w:p w:rsidR="00262590" w:rsidRDefault="00262590" w:rsidP="00262590">
                  <w:pPr>
                    <w:ind w:leftChars="-25" w:left="-55"/>
                  </w:pPr>
                  <w:r w:rsidRPr="0051672A">
                    <w:rPr>
                      <w:rFonts w:hint="eastAsia"/>
                      <w:color w:val="0066FF"/>
                      <w:sz w:val="16"/>
                      <w:szCs w:val="16"/>
                    </w:rPr>
                    <w:t>500</w:t>
                  </w:r>
                  <w:r w:rsidRPr="0051672A">
                    <w:rPr>
                      <w:rFonts w:ascii="ＭＳ 明朝" w:hAnsi="ＭＳ 明朝" w:hint="eastAsia"/>
                      <w:color w:val="0066FF"/>
                      <w:sz w:val="16"/>
                      <w:szCs w:val="16"/>
                    </w:rPr>
                    <w:t>mm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㎜</w:t>
                  </w:r>
                </w:p>
              </w:txbxContent>
            </v:textbox>
          </v:shape>
        </w:pict>
      </w:r>
      <w:r>
        <w:rPr>
          <w:noProof/>
          <w:color w:val="3366FF"/>
        </w:rPr>
        <w:pict>
          <v:shape id="_x0000_s1106" type="#_x0000_t32" style="position:absolute;left:0;text-align:left;margin-left:87.5pt;margin-top:.1pt;width:.05pt;height:44.45pt;z-index:251708416" o:connectortype="straight" strokecolor="#06f"/>
        </w:pict>
      </w:r>
      <w:r>
        <w:rPr>
          <w:noProof/>
          <w:color w:val="3366FF"/>
        </w:rPr>
        <w:pict>
          <v:shape id="_x0000_s1109" type="#_x0000_t32" style="position:absolute;left:0;text-align:left;margin-left:160.5pt;margin-top:4.6pt;width:.05pt;height:39.95pt;z-index:251711488" o:connectortype="straight" strokecolor="#06f"/>
        </w:pict>
      </w:r>
      <w:r>
        <w:rPr>
          <w:noProof/>
          <w:color w:val="3366FF"/>
        </w:rPr>
        <w:pict>
          <v:shape id="_x0000_s1110" type="#_x0000_t32" style="position:absolute;left:0;text-align:left;margin-left:155.1pt;margin-top:4.6pt;width:.05pt;height:39.95pt;z-index:251712512" o:connectortype="straight" strokecolor="#06f"/>
        </w:pict>
      </w:r>
      <w:r>
        <w:rPr>
          <w:noProof/>
          <w:color w:val="3366FF"/>
        </w:rPr>
        <w:pict>
          <v:shape id="_x0000_s1107" type="#_x0000_t32" style="position:absolute;left:0;text-align:left;margin-left:83.4pt;margin-top:.1pt;width:.05pt;height:44.45pt;z-index:251709440" o:connectortype="straight" strokecolor="#06f"/>
        </w:pict>
      </w:r>
    </w:p>
    <w:p w:rsidR="00262590" w:rsidRDefault="00262590" w:rsidP="00262590">
      <w:pPr>
        <w:ind w:right="240"/>
        <w:jc w:val="right"/>
        <w:rPr>
          <w:color w:val="3366FF"/>
        </w:rPr>
      </w:pPr>
      <w:r>
        <w:rPr>
          <w:noProof/>
          <w:color w:val="3366FF"/>
        </w:rPr>
        <w:pict>
          <v:shape id="_x0000_s1112" type="#_x0000_t32" style="position:absolute;left:0;text-align:left;margin-left:53.55pt;margin-top:.2pt;width:29.85pt;height:26.35pt;flip:x y;z-index:251714560" o:connectortype="straight" strokecolor="#06f"/>
        </w:pict>
      </w:r>
      <w:r>
        <w:rPr>
          <w:noProof/>
          <w:color w:val="3366FF"/>
        </w:rPr>
        <w:pict>
          <v:shape id="_x0000_s1108" type="#_x0000_t32" style="position:absolute;left:0;text-align:left;margin-left:102.55pt;margin-top:7.1pt;width:39.1pt;height:0;z-index:251710464;mso-position-horizontal-relative:text;mso-position-vertical:absolute;mso-position-vertical-relative:text" o:connectortype="straight" strokecolor="#06f">
            <v:stroke startarrow="block" endarrow="block"/>
          </v:shape>
        </w:pict>
      </w:r>
    </w:p>
    <w:p w:rsidR="00262590" w:rsidRDefault="00262590" w:rsidP="00262590">
      <w:pPr>
        <w:ind w:right="240"/>
        <w:jc w:val="right"/>
        <w:rPr>
          <w:color w:val="3366FF"/>
        </w:rPr>
      </w:pPr>
      <w:r>
        <w:rPr>
          <w:noProof/>
        </w:rPr>
        <w:pict>
          <v:shape id="_x0000_s1104" type="#_x0000_t32" style="position:absolute;left:0;text-align:left;margin-left:83.4pt;margin-top:8.55pt;width:88.5pt;height:0;z-index:251706368" o:connectortype="straight" strokecolor="#06f"/>
        </w:pict>
      </w:r>
    </w:p>
    <w:p w:rsidR="00262590" w:rsidRDefault="00262590" w:rsidP="00262590">
      <w:pPr>
        <w:ind w:right="240"/>
        <w:jc w:val="right"/>
        <w:rPr>
          <w:color w:val="3366FF"/>
        </w:rPr>
      </w:pPr>
    </w:p>
    <w:p w:rsidR="00262590" w:rsidRPr="00F87711" w:rsidRDefault="00262590" w:rsidP="00262590">
      <w:pPr>
        <w:ind w:leftChars="81" w:left="398" w:hangingChars="100" w:hanging="220"/>
        <w:rPr>
          <w:rFonts w:asciiTheme="minorEastAsia" w:eastAsiaTheme="minorEastAsia" w:hAnsiTheme="minorEastAsia"/>
          <w:color w:val="0070C0"/>
          <w:sz w:val="24"/>
        </w:rPr>
      </w:pPr>
      <w:r>
        <w:rPr>
          <w:rFonts w:hint="eastAsia"/>
        </w:rPr>
        <w:t xml:space="preserve">　　</w:t>
      </w:r>
      <w:r w:rsidRPr="00F87711">
        <w:rPr>
          <w:rFonts w:asciiTheme="minorEastAsia" w:eastAsiaTheme="minorEastAsia" w:hAnsiTheme="minorEastAsia" w:hint="eastAsia"/>
          <w:color w:val="0070C0"/>
          <w:sz w:val="24"/>
        </w:rPr>
        <w:t>７　内面被覆工法の場合は、管底深さ、下水道管の占用距離、建物から官民境</w:t>
      </w:r>
    </w:p>
    <w:p w:rsidR="00262590" w:rsidRPr="00F87711" w:rsidRDefault="00262590" w:rsidP="00262590">
      <w:pPr>
        <w:ind w:leftChars="181" w:left="398" w:firstLineChars="200" w:firstLine="480"/>
        <w:rPr>
          <w:rFonts w:asciiTheme="minorEastAsia" w:eastAsiaTheme="minorEastAsia" w:hAnsiTheme="minorEastAsia"/>
          <w:color w:val="0070C0"/>
          <w:sz w:val="24"/>
        </w:rPr>
      </w:pPr>
      <w:r w:rsidRPr="00F87711">
        <w:rPr>
          <w:rFonts w:asciiTheme="minorEastAsia" w:eastAsiaTheme="minorEastAsia" w:hAnsiTheme="minorEastAsia" w:hint="eastAsia"/>
          <w:color w:val="0070C0"/>
          <w:sz w:val="24"/>
        </w:rPr>
        <w:t>界までの距離を表記する。</w:t>
      </w:r>
    </w:p>
    <w:p w:rsidR="00262590" w:rsidRPr="00F87711" w:rsidRDefault="00262590" w:rsidP="00262590">
      <w:r w:rsidRPr="00F87711">
        <w:rPr>
          <w:rFonts w:hint="eastAsia"/>
        </w:rPr>
        <w:t xml:space="preserve">　　　</w:t>
      </w:r>
      <w:bookmarkStart w:id="0" w:name="_GoBack"/>
      <w:bookmarkEnd w:id="0"/>
    </w:p>
    <w:p w:rsidR="00262590" w:rsidRPr="007717D8" w:rsidRDefault="00262590" w:rsidP="00262590">
      <w:pPr>
        <w:ind w:leftChars="82" w:left="180" w:firstLineChars="200" w:firstLine="480"/>
        <w:rPr>
          <w:rFonts w:asciiTheme="minorEastAsia" w:eastAsiaTheme="minorEastAsia" w:hAnsiTheme="minorEastAsia"/>
          <w:color w:val="0070C0"/>
          <w:sz w:val="24"/>
        </w:rPr>
      </w:pPr>
      <w:r w:rsidRPr="00F87711">
        <w:rPr>
          <w:rFonts w:asciiTheme="minorEastAsia" w:eastAsiaTheme="minorEastAsia" w:hAnsiTheme="minorEastAsia" w:hint="eastAsia"/>
          <w:color w:val="0070C0"/>
          <w:sz w:val="24"/>
        </w:rPr>
        <w:t>８　断面図に表示する建物は、下水道管の下流に向かって表示する。（右、左）</w:t>
      </w:r>
    </w:p>
    <w:p w:rsidR="00262590" w:rsidRPr="00E80137" w:rsidRDefault="00262590" w:rsidP="00262590">
      <w:pPr>
        <w:ind w:right="240"/>
        <w:jc w:val="left"/>
        <w:rPr>
          <w:rFonts w:hint="eastAsia"/>
          <w:sz w:val="24"/>
        </w:rPr>
      </w:pPr>
    </w:p>
    <w:sectPr w:rsidR="00262590" w:rsidRPr="00E80137" w:rsidSect="00262590">
      <w:footerReference w:type="even" r:id="rId7"/>
      <w:footerReference w:type="default" r:id="rId8"/>
      <w:pgSz w:w="11906" w:h="16838" w:code="9"/>
      <w:pgMar w:top="1134" w:right="1418" w:bottom="1134" w:left="1418" w:header="851" w:footer="567" w:gutter="0"/>
      <w:pgNumType w:fmt="numberInDash" w:start="73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4C" w:rsidRDefault="0087344C">
      <w:r>
        <w:separator/>
      </w:r>
    </w:p>
  </w:endnote>
  <w:endnote w:type="continuationSeparator" w:id="0">
    <w:p w:rsidR="0087344C" w:rsidRDefault="0087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491" w:rsidRDefault="00D818F9" w:rsidP="004224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24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2491" w:rsidRDefault="004224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D0" w:rsidRDefault="00AA7CD0">
    <w:pPr>
      <w:pStyle w:val="a6"/>
    </w:pPr>
  </w:p>
  <w:p w:rsidR="00E42832" w:rsidRDefault="00E42832" w:rsidP="00E428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4C" w:rsidRDefault="0087344C">
      <w:r>
        <w:separator/>
      </w:r>
    </w:p>
  </w:footnote>
  <w:footnote w:type="continuationSeparator" w:id="0">
    <w:p w:rsidR="0087344C" w:rsidRDefault="00873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21B41"/>
    <w:multiLevelType w:val="hybridMultilevel"/>
    <w:tmpl w:val="273204BC"/>
    <w:lvl w:ilvl="0" w:tplc="EB8ACD4A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409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9A9"/>
    <w:rsid w:val="000019A9"/>
    <w:rsid w:val="00002C64"/>
    <w:rsid w:val="000324E1"/>
    <w:rsid w:val="000B1EE7"/>
    <w:rsid w:val="000E4345"/>
    <w:rsid w:val="000F3AD9"/>
    <w:rsid w:val="001544C7"/>
    <w:rsid w:val="00166697"/>
    <w:rsid w:val="00191766"/>
    <w:rsid w:val="001E18CD"/>
    <w:rsid w:val="001F3897"/>
    <w:rsid w:val="00230905"/>
    <w:rsid w:val="00244B15"/>
    <w:rsid w:val="00262590"/>
    <w:rsid w:val="00287DB9"/>
    <w:rsid w:val="002E363A"/>
    <w:rsid w:val="002F11AE"/>
    <w:rsid w:val="00324005"/>
    <w:rsid w:val="0033666E"/>
    <w:rsid w:val="00336763"/>
    <w:rsid w:val="00344626"/>
    <w:rsid w:val="003B0B47"/>
    <w:rsid w:val="003B6C27"/>
    <w:rsid w:val="003B7566"/>
    <w:rsid w:val="003D58F3"/>
    <w:rsid w:val="00405B27"/>
    <w:rsid w:val="00420628"/>
    <w:rsid w:val="00422491"/>
    <w:rsid w:val="00491864"/>
    <w:rsid w:val="004A1686"/>
    <w:rsid w:val="004B1780"/>
    <w:rsid w:val="004E6F62"/>
    <w:rsid w:val="00652176"/>
    <w:rsid w:val="00677FFB"/>
    <w:rsid w:val="006A7EC0"/>
    <w:rsid w:val="006B6B02"/>
    <w:rsid w:val="006F3186"/>
    <w:rsid w:val="00737E85"/>
    <w:rsid w:val="00742C1F"/>
    <w:rsid w:val="00777BC4"/>
    <w:rsid w:val="007D55E6"/>
    <w:rsid w:val="00844060"/>
    <w:rsid w:val="00857475"/>
    <w:rsid w:val="00864694"/>
    <w:rsid w:val="0087344C"/>
    <w:rsid w:val="00880CBE"/>
    <w:rsid w:val="008841EA"/>
    <w:rsid w:val="008B6740"/>
    <w:rsid w:val="008C2036"/>
    <w:rsid w:val="008E1A06"/>
    <w:rsid w:val="00934FB5"/>
    <w:rsid w:val="00985327"/>
    <w:rsid w:val="009A080A"/>
    <w:rsid w:val="009A2994"/>
    <w:rsid w:val="009A563A"/>
    <w:rsid w:val="009B0FDC"/>
    <w:rsid w:val="009F7A96"/>
    <w:rsid w:val="00A10262"/>
    <w:rsid w:val="00AA0429"/>
    <w:rsid w:val="00AA7CD0"/>
    <w:rsid w:val="00AD24B6"/>
    <w:rsid w:val="00B00CC7"/>
    <w:rsid w:val="00B20962"/>
    <w:rsid w:val="00B3436C"/>
    <w:rsid w:val="00BA573A"/>
    <w:rsid w:val="00BA6C88"/>
    <w:rsid w:val="00BC4301"/>
    <w:rsid w:val="00BC4393"/>
    <w:rsid w:val="00BD3720"/>
    <w:rsid w:val="00C568CA"/>
    <w:rsid w:val="00C87C48"/>
    <w:rsid w:val="00C91155"/>
    <w:rsid w:val="00CB2E26"/>
    <w:rsid w:val="00CB435B"/>
    <w:rsid w:val="00D00AF8"/>
    <w:rsid w:val="00D2230E"/>
    <w:rsid w:val="00D233EE"/>
    <w:rsid w:val="00D3158F"/>
    <w:rsid w:val="00D818F9"/>
    <w:rsid w:val="00E14E32"/>
    <w:rsid w:val="00E25256"/>
    <w:rsid w:val="00E42832"/>
    <w:rsid w:val="00E43B2E"/>
    <w:rsid w:val="00E77C25"/>
    <w:rsid w:val="00E80137"/>
    <w:rsid w:val="00E850B3"/>
    <w:rsid w:val="00E97988"/>
    <w:rsid w:val="00F45851"/>
    <w:rsid w:val="00F61297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  <v:textbox inset="5.85pt,.7pt,5.85pt,.7pt"/>
    </o:shapedefaults>
    <o:shapelayout v:ext="edit">
      <o:idmap v:ext="edit" data="1"/>
      <o:rules v:ext="edit">
        <o:r id="V:Rule3" type="connector" idref="#_x0000_s1102"/>
        <o:r id="V:Rule4" type="connector" idref="#_x0000_s1103"/>
        <o:r id="V:Rule5" type="connector" idref="#_x0000_s1108"/>
        <o:r id="V:Rule6" type="connector" idref="#_x0000_s1109"/>
        <o:r id="V:Rule7" type="connector" idref="#_x0000_s1112"/>
        <o:r id="V:Rule8" type="connector" idref="#_x0000_s1104"/>
        <o:r id="V:Rule9" type="connector" idref="#_x0000_s1106"/>
        <o:r id="V:Rule10" type="connector" idref="#_x0000_s1107"/>
        <o:r id="V:Rule11" type="connector" idref="#_x0000_s1110"/>
      </o:rules>
    </o:shapelayout>
  </w:shapeDefaults>
  <w:decimalSymbol w:val="."/>
  <w:listSeparator w:val=","/>
  <w14:docId w14:val="02A50F29"/>
  <w15:docId w15:val="{E6B9FD1C-9E16-4EFA-9940-E0056C2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3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19A9"/>
  </w:style>
  <w:style w:type="table" w:styleId="a4">
    <w:name w:val="Table Grid"/>
    <w:basedOn w:val="a1"/>
    <w:rsid w:val="00287D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A6C88"/>
    <w:pPr>
      <w:jc w:val="center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4224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22491"/>
  </w:style>
  <w:style w:type="paragraph" w:styleId="a9">
    <w:name w:val="header"/>
    <w:basedOn w:val="a"/>
    <w:rsid w:val="00BA573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E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6F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E42832"/>
    <w:rPr>
      <w:kern w:val="2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244B1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4B1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44B15"/>
    <w:rPr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4B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44B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家屋調査を委託する調査会社届</vt:lpstr>
      <vt:lpstr>家屋調査を委託する調査会社届</vt:lpstr>
    </vt:vector>
  </TitlesOfParts>
  <Company>下水道局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家屋調査を委託する調査会社届</dc:title>
  <dc:creator>東京都</dc:creator>
  <cp:lastModifiedBy>東京都</cp:lastModifiedBy>
  <cp:revision>34</cp:revision>
  <cp:lastPrinted>2021-01-14T02:22:00Z</cp:lastPrinted>
  <dcterms:created xsi:type="dcterms:W3CDTF">2012-02-20T01:40:00Z</dcterms:created>
  <dcterms:modified xsi:type="dcterms:W3CDTF">2021-04-02T04:12:00Z</dcterms:modified>
</cp:coreProperties>
</file>